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9044" w14:textId="35F94CEC" w:rsidR="007A5990" w:rsidRDefault="007A5990" w:rsidP="00F40AC4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  <w:szCs w:val="22"/>
        </w:rPr>
      </w:pPr>
      <w:bookmarkStart w:id="0" w:name="_Hlk532896790"/>
      <w:r w:rsidRPr="007A5990">
        <w:rPr>
          <w:rFonts w:asciiTheme="minorHAnsi" w:eastAsia="Times New Roman" w:hAnsiTheme="minorHAnsi" w:cstheme="minorHAnsi"/>
          <w:b/>
          <w:color w:val="222222"/>
          <w:szCs w:val="22"/>
        </w:rPr>
        <w:t>Creative approaches to incorporating access for outdoor work</w:t>
      </w:r>
    </w:p>
    <w:p w14:paraId="4EB7B2FD" w14:textId="3808B84D" w:rsidR="007A5990" w:rsidRPr="004A6D7C" w:rsidRDefault="007A5990" w:rsidP="00F40AC4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  <w:szCs w:val="22"/>
        </w:rPr>
      </w:pPr>
      <w:r w:rsidRPr="004A6D7C">
        <w:rPr>
          <w:rFonts w:asciiTheme="minorHAnsi" w:eastAsia="Times New Roman" w:hAnsiTheme="minorHAnsi" w:cstheme="minorHAnsi"/>
          <w:b/>
          <w:color w:val="222222"/>
          <w:szCs w:val="22"/>
        </w:rPr>
        <w:t>Training session for 2019 Without Walls commissioned artists</w:t>
      </w:r>
    </w:p>
    <w:p w14:paraId="41932F26" w14:textId="30146041" w:rsidR="004A6D7C" w:rsidRPr="004A6D7C" w:rsidRDefault="004A6D7C" w:rsidP="00F40AC4">
      <w:pPr>
        <w:shd w:val="clear" w:color="auto" w:fill="FFFFFF"/>
        <w:rPr>
          <w:rFonts w:asciiTheme="minorHAnsi" w:eastAsia="Times New Roman" w:hAnsiTheme="minorHAnsi" w:cstheme="minorHAnsi"/>
          <w:i/>
          <w:color w:val="222222"/>
          <w:szCs w:val="22"/>
        </w:rPr>
      </w:pPr>
      <w:r w:rsidRPr="004A6D7C">
        <w:rPr>
          <w:rFonts w:asciiTheme="minorHAnsi" w:eastAsia="Times New Roman" w:hAnsiTheme="minorHAnsi" w:cstheme="minorHAnsi"/>
          <w:i/>
          <w:color w:val="222222"/>
          <w:szCs w:val="22"/>
        </w:rPr>
        <w:t>Wednesday, February the 6</w:t>
      </w:r>
      <w:r w:rsidRPr="004A6D7C">
        <w:rPr>
          <w:rFonts w:asciiTheme="minorHAnsi" w:eastAsia="Times New Roman" w:hAnsiTheme="minorHAnsi" w:cstheme="minorHAnsi"/>
          <w:i/>
          <w:color w:val="222222"/>
          <w:szCs w:val="22"/>
          <w:vertAlign w:val="superscript"/>
        </w:rPr>
        <w:t>th</w:t>
      </w:r>
      <w:r w:rsidRPr="004A6D7C">
        <w:rPr>
          <w:rFonts w:asciiTheme="minorHAnsi" w:eastAsia="Times New Roman" w:hAnsiTheme="minorHAnsi" w:cstheme="minorHAnsi"/>
          <w:i/>
          <w:color w:val="222222"/>
          <w:szCs w:val="22"/>
        </w:rPr>
        <w:t xml:space="preserve"> – 4:30 pm – 7:30pm, Bradbury Studios, London</w:t>
      </w:r>
    </w:p>
    <w:p w14:paraId="0FA9930E" w14:textId="77777777" w:rsidR="007A5990" w:rsidRPr="007A5990" w:rsidRDefault="007A5990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768DE1AB" w14:textId="5296301A" w:rsidR="00905055" w:rsidRPr="004A6D7C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</w:pPr>
      <w:r w:rsidRPr="004A6D7C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Speakers:</w:t>
      </w:r>
    </w:p>
    <w:p w14:paraId="0472760B" w14:textId="77777777" w:rsidR="00905055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Helen</w:t>
      </w:r>
      <w:r w:rsidRP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Eastman, Nathan </w:t>
      </w:r>
      <w:proofErr w:type="spellStart"/>
      <w:r w:rsidRP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Geering</w:t>
      </w:r>
      <w:proofErr w:type="spellEnd"/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</w:t>
      </w:r>
      <w:r w:rsidRP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Philippa Cross </w:t>
      </w:r>
    </w:p>
    <w:p w14:paraId="66C04649" w14:textId="1AF8E88E" w:rsidR="00905055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Chair: </w:t>
      </w:r>
      <w:r w:rsidRP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Daryl Beeton </w:t>
      </w:r>
    </w:p>
    <w:p w14:paraId="043E0BBE" w14:textId="0D6BAB0E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5B5519D1" w14:textId="6B9BC84A" w:rsidR="00F40AC4" w:rsidRPr="00F40AC4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</w:pPr>
      <w:r w:rsidRPr="00905055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 xml:space="preserve">Introduction –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Dar</w:t>
      </w:r>
      <w:r w:rsidR="00F940F0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yl</w:t>
      </w:r>
      <w:r w:rsidRPr="00905055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 xml:space="preserve"> Beeton</w:t>
      </w:r>
    </w:p>
    <w:p w14:paraId="4F1AA89F" w14:textId="77777777" w:rsidR="00905055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Access is not a service we should offer, it is a creative tool we should all embrace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78F92552" w14:textId="5FE929F2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The road to inclusion is a journey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-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It evolves, we are constantly learning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0919A6FD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3827F67A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Helen Eastman</w:t>
      </w:r>
    </w:p>
    <w:p w14:paraId="7027737E" w14:textId="52911854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At the beginning we didn’t have access embedded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, as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we were so focused on getting the show up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…</w:t>
      </w:r>
    </w:p>
    <w:p w14:paraId="3486AC6C" w14:textId="033331FD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At the premiere we realised we had made a mess of it in terms of not having the ac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c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ess embedded – it was powered by bikes and we realised the bikes weren’t accessible – there 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were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lots of other ways to </w:t>
      </w:r>
      <w:r w:rsidR="00905055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participate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but I realised it was not 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fully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accessible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…</w:t>
      </w:r>
    </w:p>
    <w:p w14:paraId="2D918A9F" w14:textId="31621B8C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We called WW and then got some advice – we were concerned to not ask the 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right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thing but we realised we should ask a lot of disability cycling charities to find out what we could do – I went and joined some cycle rides with disabled people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we had some very useful conversations.</w:t>
      </w:r>
    </w:p>
    <w:p w14:paraId="533F4719" w14:textId="4012A31C" w:rsidR="00905055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We then went and got some bikes that would cater for more scenarios – so we had a </w:t>
      </w:r>
      <w:r w:rsidR="00905055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sit-down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racing bike, cycling with hands, recumbent bikes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437FB201" w14:textId="431CC419" w:rsidR="00F40AC4" w:rsidRPr="00F40AC4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W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 used the charities to help us source the right bikes – we then had knock on effects of the bikes not fitting our stands and generators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so we had to make some adaptations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like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need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ing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 bigger van and more crew to install it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14DCABB4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70B3DBF9" w14:textId="2CDA0C1B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The thing we didn’t do very well is tell people we had it there.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So,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the communication wasn’t great on our side to tell people that the bikes were accessible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…</w:t>
      </w:r>
    </w:p>
    <w:p w14:paraId="3F0AD984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23C5EEE5" w14:textId="77777777" w:rsidR="00905055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Discussion of other access – captioning – relaxed performances. How can we do that? </w:t>
      </w:r>
    </w:p>
    <w:p w14:paraId="4101ABFF" w14:textId="77777777" w:rsidR="00905055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2C5D9052" w14:textId="77777777" w:rsidR="00905055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Phil Hargreaves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: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doing this for the Joss Arnott show will do a relaxed performance and meet the cast – they are trialling it for the show this year. </w:t>
      </w:r>
    </w:p>
    <w:p w14:paraId="06F6DC66" w14:textId="77777777" w:rsidR="00905055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343F5B2A" w14:textId="09F158E9" w:rsidR="00F40AC4" w:rsidRPr="00F40AC4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Helen Eastman: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Had discussion of how to get people involved in exploring the set before the show – we had 20 mins before the show where people could come and try to set with a bubble machine – that was a </w:t>
      </w:r>
      <w:proofErr w:type="gramStart"/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really nice</w:t>
      </w:r>
      <w:proofErr w:type="gramEnd"/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one on one interaction for the people. We tried to staff the set all the time so people could carry on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exploring the performing space. Realised that in terms of r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elaxed performances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there were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things we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could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all do anyway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7D993A9D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7A6A8980" w14:textId="3E663E69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 xml:space="preserve">Nathan </w:t>
      </w:r>
      <w:proofErr w:type="spellStart"/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Ge</w:t>
      </w:r>
      <w:r w:rsidR="00F940F0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e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ring</w:t>
      </w:r>
      <w:proofErr w:type="spellEnd"/>
    </w:p>
    <w:p w14:paraId="6429E610" w14:textId="7375250C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Artist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i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c Director and access innovator</w:t>
      </w:r>
    </w:p>
    <w:p w14:paraId="366BE9AD" w14:textId="1764D9D8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Back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g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round in hip hop – was associate director at </w:t>
      </w:r>
      <w:r w:rsidR="00905055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Yorkshire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dance. Used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to give scratch performances and get audience feedback – we got the audience to close their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eyes and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changed position – we just got them to take their sight away and then give it back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577AB8C9" w14:textId="77777777" w:rsidR="00905055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lastRenderedPageBreak/>
        <w:t>They reflected that it was possible to become visually impaired any time – I got in touch with some partially sighted organisations and Andrew Loretto – I did research into visual impaired organisations. What do you need to be able to see the movement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? R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ealised that </w:t>
      </w:r>
      <w:r w:rsidR="00905055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breaking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could do that – a lot of people visually impaired see better if they look down towards the floor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2BC3BE35" w14:textId="1F73FCC8" w:rsidR="00905055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Andrew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L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oretto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put in touch with Kate O </w:t>
      </w:r>
      <w:r w:rsidR="00FA7417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Reilly,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who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can only see in 2D – seeing our company she could see in 3 D. We really wanted to delve and take this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seriously.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</w:p>
    <w:p w14:paraId="64F060F8" w14:textId="3F2C063A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We worked on Gone in 20 mins </w:t>
      </w:r>
      <w:r w:rsidR="00905055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exploring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audio description;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e.g.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how about you use the names of dance moves to express the movement – give names to locks etc – then using skills of beat boxers. Audio description is </w:t>
      </w:r>
      <w:r w:rsidR="00FA7417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linear,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it is hard to keep up. But using beat boxing you can go faster and express more.</w:t>
      </w:r>
    </w:p>
    <w:p w14:paraId="6F29445F" w14:textId="77777777" w:rsidR="00905055" w:rsidRPr="00F40AC4" w:rsidRDefault="0090505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4514E3B2" w14:textId="494679AF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Tried to level the playing field – let everyone try on specs</w:t>
      </w:r>
      <w:r w:rsidR="00905055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to allow people different way of experiencing the show. But they could take the glasses off at any point.</w:t>
      </w:r>
    </w:p>
    <w:p w14:paraId="4D700931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They decided to try to create a language for visual impairment to communicate the movement – so had different noises for spin and jump for example – it is more like sound effects to enhance accessibility –</w:t>
      </w:r>
    </w:p>
    <w:p w14:paraId="43181324" w14:textId="77777777" w:rsidR="00B52847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In terms of audio description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 lot of people with visual impairment find the conventional method a bit boring – they wanted to offer more choice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. </w:t>
      </w:r>
    </w:p>
    <w:p w14:paraId="5E1D7B5C" w14:textId="1355004B" w:rsidR="00F40AC4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C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onventional AD is objective, it does not try to interpret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so i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 can take you out of the artistic experience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. W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e work with companies from the inception of the production to work on the aesthetic –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e.g.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subjective, poetic, etc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(we h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ave many different styles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), we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give the artistic director a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choice,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but we put AD and access on their radar.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So,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the access is a creative process not just an add on.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So,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it may be that the dancers </w:t>
      </w:r>
      <w:proofErr w:type="gramStart"/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have to</w:t>
      </w:r>
      <w:proofErr w:type="gramEnd"/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have a couple of extra beats in order to complete a bit of AD.</w:t>
      </w:r>
    </w:p>
    <w:p w14:paraId="2C125B1B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573DD6C0" w14:textId="0E730724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Special Olympics open ceremony 2017 choreographer - mixed group multiple disabled – I didn’t want the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non-disabled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companies to impose the choreography – make sure you always include disabled people in the process</w:t>
      </w:r>
    </w:p>
    <w:p w14:paraId="7A646993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793326D5" w14:textId="74C4277C" w:rsid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Daryl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: H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ow do </w:t>
      </w:r>
      <w:r w:rsidR="00B52847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non-visual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impaired audience react?</w:t>
      </w:r>
    </w:p>
    <w:p w14:paraId="26ED6CA2" w14:textId="49D154FC" w:rsidR="00B52847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Nathan: They love it!</w:t>
      </w:r>
    </w:p>
    <w:p w14:paraId="3A65B217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50D4732B" w14:textId="6DE5AB32" w:rsidR="00B52847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Maggie: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Is it all through a headset?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O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r is it the sound track for everyone? </w:t>
      </w:r>
    </w:p>
    <w:p w14:paraId="6A6DE7CE" w14:textId="692DB57D" w:rsidR="00F40AC4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Nathan: It v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aries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depends on the Artistic Director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’s choice.</w:t>
      </w:r>
    </w:p>
    <w:p w14:paraId="1562C6AB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1492C890" w14:textId="77777777" w:rsidR="00B52847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Do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you ever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just use sound? </w:t>
      </w:r>
    </w:p>
    <w:p w14:paraId="096C5921" w14:textId="2717331F" w:rsidR="00F40AC4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Nathan: It d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epends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we always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test with the audiences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15204D02" w14:textId="77777777" w:rsidR="004A6D7C" w:rsidRDefault="004A6D7C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613F6B41" w14:textId="65E1FE36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Discussion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on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promotional material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:</w:t>
      </w:r>
      <w:r w:rsidR="00FA741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Audio description trailers – other kinds of </w:t>
      </w:r>
      <w:r w:rsidR="00FA7417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promotion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–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5-minute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intro before the show starts for example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59029579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532D1C45" w14:textId="7DE8BBA4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Daryl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: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in Bingo Lingo our characters are playful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so we have a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joke that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B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eryl likes a good touch tour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and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we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also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describe each other in the show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, of course being funny.</w:t>
      </w:r>
    </w:p>
    <w:p w14:paraId="04A270B1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66C9DFCF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Phillipa, Talking Birds</w:t>
      </w:r>
    </w:p>
    <w:p w14:paraId="5A17B823" w14:textId="2B8EF454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Difference Engine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app: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The system can do audio description and captions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, y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ou break the script on to capsules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, t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ouchscreen with raspberry pi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. It works with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batteries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r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outer</w:t>
      </w:r>
    </w:p>
    <w:p w14:paraId="5AFFECF5" w14:textId="22A2D3C6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Still developing the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Audience Development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side of it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…</w:t>
      </w:r>
    </w:p>
    <w:p w14:paraId="27324F78" w14:textId="50534FEC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lastRenderedPageBreak/>
        <w:t xml:space="preserve">Then also it can have content – </w:t>
      </w:r>
      <w:r w:rsidR="00387906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e.g.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additional material about /related to the show – video clip</w:t>
      </w:r>
    </w:p>
    <w:p w14:paraId="501F679D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The have 15 kits and they hire them out</w:t>
      </w:r>
    </w:p>
    <w:p w14:paraId="5FD6D4A4" w14:textId="3B6A5196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Elisabeth – used if for GDIF – for Beautiful Ting and for Great Northern Run/Sta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r, it </w:t>
      </w:r>
      <w:proofErr w:type="gramStart"/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was seen as</w:t>
      </w:r>
      <w:proofErr w:type="gramEnd"/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 great tool.</w:t>
      </w:r>
    </w:p>
    <w:p w14:paraId="4FA872EA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0C4D64F6" w14:textId="7DD37AA9" w:rsidR="00F40AC4" w:rsidRPr="00F40AC4" w:rsidRDefault="00F67C2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Question: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Can you have the equipment working for multiple shows at the same time?</w:t>
      </w:r>
    </w:p>
    <w:p w14:paraId="1026DEB4" w14:textId="70F5950E" w:rsidR="00F40AC4" w:rsidRPr="00F40AC4" w:rsidRDefault="00F67C25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Answer: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You would have a </w:t>
      </w:r>
      <w:proofErr w:type="gramStart"/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particular version</w:t>
      </w:r>
      <w:proofErr w:type="gramEnd"/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but yes.</w:t>
      </w:r>
    </w:p>
    <w:p w14:paraId="3E3A4EBF" w14:textId="3AF21BB1" w:rsidR="00F40AC4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You can also influence the perception of the audience and incorporate c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reative possibilities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: for example, you can make the audience decide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to experience the show as a pessimist or optimist – be playful and make it a creative tool in the show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394EC331" w14:textId="5C2DB0E2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 </w:t>
      </w:r>
    </w:p>
    <w:p w14:paraId="1DA30EC9" w14:textId="3E6218CE" w:rsid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What are the hardest challenges?</w:t>
      </w:r>
      <w:r w:rsidR="004A6D7C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For visual/physical work it is hard to make it accessible to visually impaired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audiences.</w:t>
      </w:r>
    </w:p>
    <w:p w14:paraId="21988AA9" w14:textId="77777777" w:rsidR="00B52847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18918795" w14:textId="77777777" w:rsidR="00B52847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Daryl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– 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useful to have a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table top version of the show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a little model that people can use to get a sense of the set and characters.</w:t>
      </w:r>
    </w:p>
    <w:p w14:paraId="586EABAD" w14:textId="77777777" w:rsidR="00B52847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>Dougie – carrying on from this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marketing is a key part of it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. D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oing audio described shows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,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I know we don’t reach the target audience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…St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op gap has been going for 20 years and we haven’t reached those people. People expect us to champion these things and it has bee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n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tricky.</w:t>
      </w:r>
    </w:p>
    <w:p w14:paraId="137B02A6" w14:textId="66B11469" w:rsid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br/>
        <w:t>Darryl – it is a wider question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depends on each partner. For example at GDIF they have the team dedicated to this, and a co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mmitment to working in this way </w:t>
      </w:r>
      <w:proofErr w:type="gramStart"/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…..</w:t>
      </w:r>
      <w:proofErr w:type="gramEnd"/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but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how many people here, ask a festival what </w:t>
      </w:r>
      <w:r w:rsidR="00B52847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their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access provision is?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S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ome do. Within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W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ild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N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B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eets, we always ask festivals to provide this -it is shared responsibility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we need to work together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.</w:t>
      </w:r>
    </w:p>
    <w:p w14:paraId="3268E7C6" w14:textId="77777777" w:rsidR="00B52847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712154AC" w14:textId="243DE476" w:rsid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Dougie – if a lot of companies are thinking about audio description then we can do some PR perhaps? I find that we don’t reach the audiences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…</w:t>
      </w:r>
    </w:p>
    <w:p w14:paraId="75725835" w14:textId="77777777" w:rsidR="00B52847" w:rsidRPr="00F40AC4" w:rsidRDefault="00B5284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</w:p>
    <w:p w14:paraId="26BA376F" w14:textId="301F9C13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David – W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>ithout Walls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can highlight the work that people are doing – in terms of the engagement with audiences the relationship with festivals is crucial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and we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suggest that the companies have an access rider too.</w:t>
      </w:r>
    </w:p>
    <w:p w14:paraId="50ED54FF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 </w:t>
      </w:r>
    </w:p>
    <w:p w14:paraId="3F9882F6" w14:textId="5DB48701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Nathan – 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You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can make visual files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which </w:t>
      </w: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is good for marketing</w:t>
      </w:r>
      <w:r w:rsidR="00B5284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and not difficult to do.</w:t>
      </w:r>
    </w:p>
    <w:p w14:paraId="5F1AF18D" w14:textId="0B9D5782" w:rsidR="00F40AC4" w:rsidRPr="00F40AC4" w:rsidRDefault="00FA7417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Philippa - </w:t>
      </w:r>
      <w:r w:rsidR="00F40AC4"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Captioned shows can be listed on stage text website</w:t>
      </w:r>
    </w:p>
    <w:p w14:paraId="27B184EB" w14:textId="77777777" w:rsidR="00F40AC4" w:rsidRPr="00F40AC4" w:rsidRDefault="00F40AC4" w:rsidP="00F40AC4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F40AC4">
        <w:rPr>
          <w:rFonts w:asciiTheme="minorHAnsi" w:eastAsia="Times New Roman" w:hAnsiTheme="minorHAnsi" w:cstheme="minorHAnsi"/>
          <w:color w:val="222222"/>
          <w:sz w:val="22"/>
          <w:szCs w:val="22"/>
        </w:rPr>
        <w:t>Daryl – nothing is 100% inclusive but we can try!</w:t>
      </w:r>
    </w:p>
    <w:p w14:paraId="33DF553C" w14:textId="77777777" w:rsidR="00A405D8" w:rsidRDefault="00A405D8" w:rsidP="00635F1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ED721FA" w14:textId="272DF0DF" w:rsidR="004A032B" w:rsidRPr="007A5990" w:rsidRDefault="004A032B" w:rsidP="00635F11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A032B" w:rsidRPr="007A5990" w:rsidSect="0093475E">
      <w:headerReference w:type="default" r:id="rId8"/>
      <w:footerReference w:type="default" r:id="rId9"/>
      <w:pgSz w:w="12240" w:h="15840"/>
      <w:pgMar w:top="2127" w:right="1440" w:bottom="1440" w:left="1440" w:header="1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223F" w14:textId="77777777" w:rsidR="00993314" w:rsidRDefault="00993314">
      <w:r>
        <w:separator/>
      </w:r>
    </w:p>
  </w:endnote>
  <w:endnote w:type="continuationSeparator" w:id="0">
    <w:p w14:paraId="107D308E" w14:textId="77777777" w:rsidR="00993314" w:rsidRDefault="009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79845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9951E" w14:textId="77777777" w:rsidR="0012639B" w:rsidRPr="0012639B" w:rsidRDefault="0012639B">
        <w:pPr>
          <w:pStyle w:val="Footer"/>
          <w:jc w:val="right"/>
          <w:rPr>
            <w:rFonts w:asciiTheme="minorHAnsi" w:hAnsiTheme="minorHAnsi" w:cstheme="minorHAnsi"/>
          </w:rPr>
        </w:pPr>
        <w:r w:rsidRPr="0012639B">
          <w:rPr>
            <w:rFonts w:asciiTheme="minorHAnsi" w:hAnsiTheme="minorHAnsi" w:cstheme="minorHAnsi"/>
          </w:rPr>
          <w:fldChar w:fldCharType="begin"/>
        </w:r>
        <w:r w:rsidRPr="0012639B">
          <w:rPr>
            <w:rFonts w:asciiTheme="minorHAnsi" w:hAnsiTheme="minorHAnsi" w:cstheme="minorHAnsi"/>
          </w:rPr>
          <w:instrText xml:space="preserve"> PAGE   \* MERGEFORMAT </w:instrText>
        </w:r>
        <w:r w:rsidRPr="0012639B">
          <w:rPr>
            <w:rFonts w:asciiTheme="minorHAnsi" w:hAnsiTheme="minorHAnsi" w:cstheme="minorHAnsi"/>
          </w:rPr>
          <w:fldChar w:fldCharType="separate"/>
        </w:r>
        <w:r w:rsidRPr="0012639B">
          <w:rPr>
            <w:rFonts w:asciiTheme="minorHAnsi" w:hAnsiTheme="minorHAnsi" w:cstheme="minorHAnsi"/>
            <w:noProof/>
          </w:rPr>
          <w:t>2</w:t>
        </w:r>
        <w:r w:rsidRPr="0012639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42A7E76" w14:textId="77777777" w:rsidR="005E797A" w:rsidRDefault="005E79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8602" w14:textId="77777777" w:rsidR="00993314" w:rsidRDefault="00993314">
      <w:r>
        <w:separator/>
      </w:r>
    </w:p>
  </w:footnote>
  <w:footnote w:type="continuationSeparator" w:id="0">
    <w:p w14:paraId="14813E64" w14:textId="77777777" w:rsidR="00993314" w:rsidRDefault="0099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83FE" w14:textId="77777777" w:rsidR="004B5B92" w:rsidRDefault="00844FC7" w:rsidP="0047207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C0111" wp14:editId="2DB1BD3F">
          <wp:simplePos x="0" y="0"/>
          <wp:positionH relativeFrom="column">
            <wp:posOffset>19050</wp:posOffset>
          </wp:positionH>
          <wp:positionV relativeFrom="paragraph">
            <wp:posOffset>112395</wp:posOffset>
          </wp:positionV>
          <wp:extent cx="1724025" cy="810260"/>
          <wp:effectExtent l="0" t="0" r="9525" b="8890"/>
          <wp:wrapTight wrapText="bothSides">
            <wp:wrapPolygon edited="0">
              <wp:start x="0" y="0"/>
              <wp:lineTo x="0" y="21329"/>
              <wp:lineTo x="21481" y="21329"/>
              <wp:lineTo x="2148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046A58A"/>
    <w:lvl w:ilvl="0" w:tplc="26BC5474">
      <w:numFmt w:val="none"/>
      <w:lvlText w:val=""/>
      <w:lvlJc w:val="left"/>
      <w:pPr>
        <w:tabs>
          <w:tab w:val="num" w:pos="360"/>
        </w:tabs>
      </w:pPr>
    </w:lvl>
    <w:lvl w:ilvl="1" w:tplc="668C8002">
      <w:numFmt w:val="decimal"/>
      <w:lvlText w:val=""/>
      <w:lvlJc w:val="left"/>
    </w:lvl>
    <w:lvl w:ilvl="2" w:tplc="3926E052">
      <w:numFmt w:val="decimal"/>
      <w:lvlText w:val=""/>
      <w:lvlJc w:val="left"/>
    </w:lvl>
    <w:lvl w:ilvl="3" w:tplc="5306A5CC">
      <w:numFmt w:val="decimal"/>
      <w:lvlText w:val=""/>
      <w:lvlJc w:val="left"/>
    </w:lvl>
    <w:lvl w:ilvl="4" w:tplc="24EA9F50">
      <w:numFmt w:val="decimal"/>
      <w:lvlText w:val=""/>
      <w:lvlJc w:val="left"/>
    </w:lvl>
    <w:lvl w:ilvl="5" w:tplc="26A87106">
      <w:numFmt w:val="decimal"/>
      <w:lvlText w:val=""/>
      <w:lvlJc w:val="left"/>
    </w:lvl>
    <w:lvl w:ilvl="6" w:tplc="66788FFC">
      <w:numFmt w:val="decimal"/>
      <w:lvlText w:val=""/>
      <w:lvlJc w:val="left"/>
    </w:lvl>
    <w:lvl w:ilvl="7" w:tplc="5AD63988">
      <w:numFmt w:val="decimal"/>
      <w:lvlText w:val=""/>
      <w:lvlJc w:val="left"/>
    </w:lvl>
    <w:lvl w:ilvl="8" w:tplc="A2366A8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B802D470"/>
    <w:lvl w:ilvl="0" w:tplc="89BEAC6C">
      <w:numFmt w:val="none"/>
      <w:lvlText w:val=""/>
      <w:lvlJc w:val="left"/>
      <w:pPr>
        <w:tabs>
          <w:tab w:val="num" w:pos="360"/>
        </w:tabs>
      </w:pPr>
    </w:lvl>
    <w:lvl w:ilvl="1" w:tplc="37E4A078">
      <w:numFmt w:val="decimal"/>
      <w:lvlText w:val=""/>
      <w:lvlJc w:val="left"/>
    </w:lvl>
    <w:lvl w:ilvl="2" w:tplc="A972FBD6">
      <w:numFmt w:val="decimal"/>
      <w:lvlText w:val=""/>
      <w:lvlJc w:val="left"/>
    </w:lvl>
    <w:lvl w:ilvl="3" w:tplc="F67EF604">
      <w:numFmt w:val="decimal"/>
      <w:lvlText w:val=""/>
      <w:lvlJc w:val="left"/>
    </w:lvl>
    <w:lvl w:ilvl="4" w:tplc="A5D2F644">
      <w:numFmt w:val="decimal"/>
      <w:lvlText w:val=""/>
      <w:lvlJc w:val="left"/>
    </w:lvl>
    <w:lvl w:ilvl="5" w:tplc="1FDC971E">
      <w:numFmt w:val="decimal"/>
      <w:lvlText w:val=""/>
      <w:lvlJc w:val="left"/>
    </w:lvl>
    <w:lvl w:ilvl="6" w:tplc="D580400E">
      <w:numFmt w:val="decimal"/>
      <w:lvlText w:val=""/>
      <w:lvlJc w:val="left"/>
    </w:lvl>
    <w:lvl w:ilvl="7" w:tplc="B7C0F93E">
      <w:numFmt w:val="decimal"/>
      <w:lvlText w:val=""/>
      <w:lvlJc w:val="left"/>
    </w:lvl>
    <w:lvl w:ilvl="8" w:tplc="50AE8F3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B7AA67E0"/>
    <w:lvl w:ilvl="0" w:tplc="85D49618">
      <w:numFmt w:val="none"/>
      <w:lvlText w:val=""/>
      <w:lvlJc w:val="left"/>
      <w:pPr>
        <w:tabs>
          <w:tab w:val="num" w:pos="360"/>
        </w:tabs>
      </w:pPr>
    </w:lvl>
    <w:lvl w:ilvl="1" w:tplc="A75034A8">
      <w:numFmt w:val="decimal"/>
      <w:lvlText w:val=""/>
      <w:lvlJc w:val="left"/>
    </w:lvl>
    <w:lvl w:ilvl="2" w:tplc="9AA06E36">
      <w:numFmt w:val="decimal"/>
      <w:lvlText w:val=""/>
      <w:lvlJc w:val="left"/>
    </w:lvl>
    <w:lvl w:ilvl="3" w:tplc="6F2EC28E">
      <w:numFmt w:val="decimal"/>
      <w:lvlText w:val=""/>
      <w:lvlJc w:val="left"/>
    </w:lvl>
    <w:lvl w:ilvl="4" w:tplc="4D92616E">
      <w:numFmt w:val="decimal"/>
      <w:lvlText w:val=""/>
      <w:lvlJc w:val="left"/>
    </w:lvl>
    <w:lvl w:ilvl="5" w:tplc="2BE07AB2">
      <w:numFmt w:val="decimal"/>
      <w:lvlText w:val=""/>
      <w:lvlJc w:val="left"/>
    </w:lvl>
    <w:lvl w:ilvl="6" w:tplc="6582CCFE">
      <w:numFmt w:val="decimal"/>
      <w:lvlText w:val=""/>
      <w:lvlJc w:val="left"/>
    </w:lvl>
    <w:lvl w:ilvl="7" w:tplc="B7083FA2">
      <w:numFmt w:val="decimal"/>
      <w:lvlText w:val=""/>
      <w:lvlJc w:val="left"/>
    </w:lvl>
    <w:lvl w:ilvl="8" w:tplc="9CAAAA6A">
      <w:numFmt w:val="decimal"/>
      <w:lvlText w:val=""/>
      <w:lvlJc w:val="left"/>
    </w:lvl>
  </w:abstractNum>
  <w:abstractNum w:abstractNumId="3" w15:restartNumberingAfterBreak="0">
    <w:nsid w:val="03FC0DBD"/>
    <w:multiLevelType w:val="hybridMultilevel"/>
    <w:tmpl w:val="75FCB7F6"/>
    <w:lvl w:ilvl="0" w:tplc="AFFCFF4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62F7F"/>
    <w:multiLevelType w:val="hybridMultilevel"/>
    <w:tmpl w:val="C82AB1A6"/>
    <w:lvl w:ilvl="0" w:tplc="48568584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A55EBAC0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A0232B8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4BC2EAF0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99C23E30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1018AC6E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6F9AF974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82F21ED6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536E37AE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C5760D1"/>
    <w:multiLevelType w:val="hybridMultilevel"/>
    <w:tmpl w:val="0346EB34"/>
    <w:lvl w:ilvl="0" w:tplc="B38473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75B0"/>
    <w:multiLevelType w:val="hybridMultilevel"/>
    <w:tmpl w:val="A972E5C6"/>
    <w:lvl w:ilvl="0" w:tplc="AFFCFF4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7298A"/>
    <w:multiLevelType w:val="hybridMultilevel"/>
    <w:tmpl w:val="B450EB0A"/>
    <w:lvl w:ilvl="0" w:tplc="7D2A3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4F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0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45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A9B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58A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C6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2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4C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662B2"/>
    <w:multiLevelType w:val="hybridMultilevel"/>
    <w:tmpl w:val="BD141A0A"/>
    <w:lvl w:ilvl="0" w:tplc="973A20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73540"/>
    <w:multiLevelType w:val="hybridMultilevel"/>
    <w:tmpl w:val="A01A7282"/>
    <w:lvl w:ilvl="0" w:tplc="CEEA52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C6256"/>
    <w:multiLevelType w:val="hybridMultilevel"/>
    <w:tmpl w:val="9E6C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35D6"/>
    <w:multiLevelType w:val="hybridMultilevel"/>
    <w:tmpl w:val="ECF2A5D4"/>
    <w:lvl w:ilvl="0" w:tplc="B57C9B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E1960"/>
    <w:multiLevelType w:val="hybridMultilevel"/>
    <w:tmpl w:val="6124275A"/>
    <w:lvl w:ilvl="0" w:tplc="8DC2C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B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E87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80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4A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EF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06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0B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84C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65665"/>
    <w:multiLevelType w:val="hybridMultilevel"/>
    <w:tmpl w:val="729672B0"/>
    <w:lvl w:ilvl="0" w:tplc="F6628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E1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B4A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C0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8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7C2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3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4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267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B5BF6"/>
    <w:multiLevelType w:val="hybridMultilevel"/>
    <w:tmpl w:val="4C76E192"/>
    <w:lvl w:ilvl="0" w:tplc="63D432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2DE11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5A87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7AC9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F6279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72B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FA8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2E7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6AE1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85032"/>
    <w:multiLevelType w:val="hybridMultilevel"/>
    <w:tmpl w:val="992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506F"/>
    <w:multiLevelType w:val="hybridMultilevel"/>
    <w:tmpl w:val="ED6C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2298"/>
    <w:multiLevelType w:val="hybridMultilevel"/>
    <w:tmpl w:val="ED602B20"/>
    <w:lvl w:ilvl="0" w:tplc="107E0D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1596"/>
    <w:multiLevelType w:val="hybridMultilevel"/>
    <w:tmpl w:val="B328A50A"/>
    <w:lvl w:ilvl="0" w:tplc="AB601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F860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E5825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05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F0430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588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EEF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7452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5200A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72C64"/>
    <w:multiLevelType w:val="hybridMultilevel"/>
    <w:tmpl w:val="7D08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5"/>
  </w:num>
  <w:num w:numId="17">
    <w:abstractNumId w:val="17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C4"/>
    <w:rsid w:val="00013F8C"/>
    <w:rsid w:val="00014754"/>
    <w:rsid w:val="00035A6C"/>
    <w:rsid w:val="00035AAA"/>
    <w:rsid w:val="00036539"/>
    <w:rsid w:val="0004784D"/>
    <w:rsid w:val="000C052A"/>
    <w:rsid w:val="000F5C0B"/>
    <w:rsid w:val="00112AF3"/>
    <w:rsid w:val="0012639B"/>
    <w:rsid w:val="00126E5F"/>
    <w:rsid w:val="0014748B"/>
    <w:rsid w:val="00164CCE"/>
    <w:rsid w:val="001650D4"/>
    <w:rsid w:val="001F4F2D"/>
    <w:rsid w:val="002020B9"/>
    <w:rsid w:val="0020611E"/>
    <w:rsid w:val="00223559"/>
    <w:rsid w:val="0022634B"/>
    <w:rsid w:val="0025661A"/>
    <w:rsid w:val="00257316"/>
    <w:rsid w:val="002B2067"/>
    <w:rsid w:val="002C22EA"/>
    <w:rsid w:val="00320F5C"/>
    <w:rsid w:val="003275C4"/>
    <w:rsid w:val="00387906"/>
    <w:rsid w:val="003926C5"/>
    <w:rsid w:val="00393681"/>
    <w:rsid w:val="00396C48"/>
    <w:rsid w:val="003A46BE"/>
    <w:rsid w:val="003A48BF"/>
    <w:rsid w:val="003A61AD"/>
    <w:rsid w:val="003B01F3"/>
    <w:rsid w:val="003C3D79"/>
    <w:rsid w:val="003E00D1"/>
    <w:rsid w:val="003F2C19"/>
    <w:rsid w:val="003F737F"/>
    <w:rsid w:val="00416198"/>
    <w:rsid w:val="00430FA3"/>
    <w:rsid w:val="00451B8C"/>
    <w:rsid w:val="00472075"/>
    <w:rsid w:val="0047240E"/>
    <w:rsid w:val="004A032B"/>
    <w:rsid w:val="004A6D7C"/>
    <w:rsid w:val="004B5B92"/>
    <w:rsid w:val="004D1080"/>
    <w:rsid w:val="00522933"/>
    <w:rsid w:val="00553438"/>
    <w:rsid w:val="0055475E"/>
    <w:rsid w:val="00575DB1"/>
    <w:rsid w:val="00595F47"/>
    <w:rsid w:val="005C3159"/>
    <w:rsid w:val="005C3EA1"/>
    <w:rsid w:val="005D405C"/>
    <w:rsid w:val="005E797A"/>
    <w:rsid w:val="005F2343"/>
    <w:rsid w:val="005F29A4"/>
    <w:rsid w:val="005F52BF"/>
    <w:rsid w:val="00606199"/>
    <w:rsid w:val="00635F11"/>
    <w:rsid w:val="00640ECE"/>
    <w:rsid w:val="0064221B"/>
    <w:rsid w:val="00645D9B"/>
    <w:rsid w:val="006520DE"/>
    <w:rsid w:val="0066270C"/>
    <w:rsid w:val="00684B90"/>
    <w:rsid w:val="006A20AB"/>
    <w:rsid w:val="006A6FF0"/>
    <w:rsid w:val="006F4B72"/>
    <w:rsid w:val="00746091"/>
    <w:rsid w:val="007479DF"/>
    <w:rsid w:val="00752D8F"/>
    <w:rsid w:val="00784155"/>
    <w:rsid w:val="007A5990"/>
    <w:rsid w:val="00844FC7"/>
    <w:rsid w:val="00871AA7"/>
    <w:rsid w:val="00881ACE"/>
    <w:rsid w:val="0089648C"/>
    <w:rsid w:val="008B2217"/>
    <w:rsid w:val="008B795C"/>
    <w:rsid w:val="008D0096"/>
    <w:rsid w:val="00905055"/>
    <w:rsid w:val="00912538"/>
    <w:rsid w:val="00924542"/>
    <w:rsid w:val="0093475E"/>
    <w:rsid w:val="0094531C"/>
    <w:rsid w:val="00993314"/>
    <w:rsid w:val="009A6CD0"/>
    <w:rsid w:val="009C1176"/>
    <w:rsid w:val="009C2CD8"/>
    <w:rsid w:val="009F7ED0"/>
    <w:rsid w:val="00A033E8"/>
    <w:rsid w:val="00A047ED"/>
    <w:rsid w:val="00A27D53"/>
    <w:rsid w:val="00A405D8"/>
    <w:rsid w:val="00A52060"/>
    <w:rsid w:val="00A93CF6"/>
    <w:rsid w:val="00AA2F27"/>
    <w:rsid w:val="00AF4CB3"/>
    <w:rsid w:val="00B22B39"/>
    <w:rsid w:val="00B25E97"/>
    <w:rsid w:val="00B418D9"/>
    <w:rsid w:val="00B42BCA"/>
    <w:rsid w:val="00B45788"/>
    <w:rsid w:val="00B52847"/>
    <w:rsid w:val="00B92F1F"/>
    <w:rsid w:val="00B97CD8"/>
    <w:rsid w:val="00BB249F"/>
    <w:rsid w:val="00BB48BF"/>
    <w:rsid w:val="00C40853"/>
    <w:rsid w:val="00CB067B"/>
    <w:rsid w:val="00CD2B89"/>
    <w:rsid w:val="00CE1656"/>
    <w:rsid w:val="00CE34A5"/>
    <w:rsid w:val="00CE5ACC"/>
    <w:rsid w:val="00CF13AD"/>
    <w:rsid w:val="00D04CE8"/>
    <w:rsid w:val="00D10271"/>
    <w:rsid w:val="00D13148"/>
    <w:rsid w:val="00D22286"/>
    <w:rsid w:val="00D32069"/>
    <w:rsid w:val="00D34099"/>
    <w:rsid w:val="00D400B2"/>
    <w:rsid w:val="00D60DB7"/>
    <w:rsid w:val="00D7279B"/>
    <w:rsid w:val="00DF2AC9"/>
    <w:rsid w:val="00E11C83"/>
    <w:rsid w:val="00E20523"/>
    <w:rsid w:val="00E36E91"/>
    <w:rsid w:val="00E55E92"/>
    <w:rsid w:val="00E60F02"/>
    <w:rsid w:val="00EA71EC"/>
    <w:rsid w:val="00EB631D"/>
    <w:rsid w:val="00ED3574"/>
    <w:rsid w:val="00F124CA"/>
    <w:rsid w:val="00F160A9"/>
    <w:rsid w:val="00F16D9B"/>
    <w:rsid w:val="00F17213"/>
    <w:rsid w:val="00F264AA"/>
    <w:rsid w:val="00F40AC4"/>
    <w:rsid w:val="00F41075"/>
    <w:rsid w:val="00F564D7"/>
    <w:rsid w:val="00F615C9"/>
    <w:rsid w:val="00F67C25"/>
    <w:rsid w:val="00F940F0"/>
    <w:rsid w:val="00FA158A"/>
    <w:rsid w:val="00FA1F8D"/>
    <w:rsid w:val="00FA7417"/>
    <w:rsid w:val="00FB37AA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EC56F"/>
  <w15:docId w15:val="{6D419B00-C4C4-4867-AE4A-89B30BA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72"/>
    <w:rPr>
      <w:sz w:val="24"/>
    </w:rPr>
  </w:style>
  <w:style w:type="paragraph" w:styleId="Heading1">
    <w:name w:val="heading 1"/>
    <w:basedOn w:val="Normal"/>
    <w:next w:val="Normal"/>
    <w:qFormat/>
    <w:rsid w:val="006F4B72"/>
    <w:pPr>
      <w:keepNext/>
      <w:autoSpaceDE w:val="0"/>
      <w:autoSpaceDN w:val="0"/>
      <w:adjustRightInd w:val="0"/>
      <w:outlineLvl w:val="0"/>
    </w:pPr>
    <w:rPr>
      <w:b/>
      <w:color w:val="FF00FF"/>
      <w:lang w:val="en-US" w:eastAsia="en-US"/>
    </w:rPr>
  </w:style>
  <w:style w:type="paragraph" w:styleId="Heading2">
    <w:name w:val="heading 2"/>
    <w:basedOn w:val="ACEHeading2"/>
    <w:next w:val="Normal"/>
    <w:qFormat/>
    <w:rsid w:val="006F4B7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4B72"/>
    <w:pPr>
      <w:autoSpaceDE w:val="0"/>
      <w:autoSpaceDN w:val="0"/>
      <w:adjustRightInd w:val="0"/>
      <w:ind w:right="-711"/>
    </w:pPr>
    <w:rPr>
      <w:rFonts w:ascii="Arial" w:eastAsia="Times New Roman" w:hAnsi="Arial"/>
      <w:lang w:val="en-US" w:eastAsia="zh-CN"/>
    </w:rPr>
  </w:style>
  <w:style w:type="paragraph" w:customStyle="1" w:styleId="ACEHeading1">
    <w:name w:val="ACE Heading 1"/>
    <w:next w:val="ACEBodyText"/>
    <w:rsid w:val="006F4B72"/>
    <w:pPr>
      <w:spacing w:line="320" w:lineRule="exact"/>
    </w:pPr>
    <w:rPr>
      <w:rFonts w:ascii="Arial Black" w:eastAsia="Times New Roman" w:hAnsi="Arial Black"/>
      <w:sz w:val="24"/>
    </w:rPr>
  </w:style>
  <w:style w:type="paragraph" w:customStyle="1" w:styleId="ACEBodyText">
    <w:name w:val="ACE Body Text"/>
    <w:rsid w:val="006F4B72"/>
    <w:pPr>
      <w:spacing w:line="320" w:lineRule="atLeast"/>
    </w:pPr>
    <w:rPr>
      <w:rFonts w:ascii="Arial" w:eastAsia="Times New Roman" w:hAnsi="Arial"/>
      <w:sz w:val="24"/>
    </w:rPr>
  </w:style>
  <w:style w:type="paragraph" w:customStyle="1" w:styleId="ACEHeading2">
    <w:name w:val="ACE Heading 2"/>
    <w:next w:val="ACEBodyText"/>
    <w:rsid w:val="006F4B72"/>
    <w:pPr>
      <w:spacing w:line="320" w:lineRule="exact"/>
    </w:pPr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rsid w:val="006F4B72"/>
    <w:pPr>
      <w:autoSpaceDE w:val="0"/>
      <w:autoSpaceDN w:val="0"/>
      <w:adjustRightInd w:val="0"/>
    </w:pPr>
    <w:rPr>
      <w:rFonts w:ascii="Arial" w:eastAsia="Times New Roman" w:hAnsi="Arial"/>
      <w:sz w:val="22"/>
      <w:lang w:val="en-US" w:eastAsia="zh-CN"/>
    </w:rPr>
  </w:style>
  <w:style w:type="paragraph" w:styleId="Header">
    <w:name w:val="header"/>
    <w:basedOn w:val="Normal"/>
    <w:rsid w:val="006F4B72"/>
    <w:pPr>
      <w:tabs>
        <w:tab w:val="center" w:pos="4153"/>
        <w:tab w:val="right" w:pos="8306"/>
      </w:tabs>
      <w:spacing w:line="320" w:lineRule="atLeast"/>
    </w:pPr>
    <w:rPr>
      <w:rFonts w:ascii="Arial" w:eastAsia="Times New Roman" w:hAnsi="Arial"/>
      <w:lang w:eastAsia="zh-CN"/>
    </w:rPr>
  </w:style>
  <w:style w:type="paragraph" w:styleId="Footer">
    <w:name w:val="footer"/>
    <w:basedOn w:val="Normal"/>
    <w:link w:val="FooterChar"/>
    <w:uiPriority w:val="99"/>
    <w:rsid w:val="006F4B72"/>
    <w:pPr>
      <w:tabs>
        <w:tab w:val="center" w:pos="4153"/>
        <w:tab w:val="right" w:pos="8306"/>
      </w:tabs>
      <w:spacing w:line="320" w:lineRule="atLeast"/>
    </w:pPr>
    <w:rPr>
      <w:rFonts w:ascii="Arial" w:eastAsia="Times New Roman" w:hAnsi="Arial"/>
      <w:lang w:eastAsia="zh-CN"/>
    </w:rPr>
  </w:style>
  <w:style w:type="character" w:styleId="Hyperlink">
    <w:name w:val="Hyperlink"/>
    <w:uiPriority w:val="99"/>
    <w:rsid w:val="00FF675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695F"/>
    <w:rPr>
      <w:rFonts w:ascii="Arial" w:eastAsia="Times New Roman" w:hAnsi="Arial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A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22EA"/>
    <w:pPr>
      <w:autoSpaceDE w:val="0"/>
      <w:autoSpaceDN w:val="0"/>
      <w:adjustRightInd w:val="0"/>
    </w:pPr>
    <w:rPr>
      <w:rFonts w:ascii="Poppins" w:eastAsiaTheme="minorHAnsi" w:hAnsi="Poppins" w:cs="Poppin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29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A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AAA"/>
    <w:rPr>
      <w:b/>
      <w:bCs/>
    </w:rPr>
  </w:style>
  <w:style w:type="paragraph" w:styleId="Revision">
    <w:name w:val="Revision"/>
    <w:hidden/>
    <w:uiPriority w:val="71"/>
    <w:rsid w:val="00A27D5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OneDrive\Documents\Custom%20Office%20Templates\WW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1132-931C-4F9D-AAA1-D37E95D6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 template v2.dotx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FESTIVAL FESTIVAL</vt:lpstr>
    </vt:vector>
  </TitlesOfParts>
  <Company>xtrax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FESTIVAL FESTIVAL</dc:title>
  <dc:subject/>
  <dc:creator>irene</dc:creator>
  <cp:keywords/>
  <cp:lastModifiedBy>XTRAX Arts</cp:lastModifiedBy>
  <cp:revision>2</cp:revision>
  <cp:lastPrinted>2019-02-18T14:15:00Z</cp:lastPrinted>
  <dcterms:created xsi:type="dcterms:W3CDTF">2019-04-16T15:54:00Z</dcterms:created>
  <dcterms:modified xsi:type="dcterms:W3CDTF">2019-04-16T15:54:00Z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-1739705178</vt:i4>
  </property>
  <property fmtid="{D5CDD505-2E9C-101B-9397-08002B2CF9AE}" pid="3" name="_EmailSubject">
    <vt:lpwstr>Draft Grant Offer Letter Brighton</vt:lpwstr>
  </property>
  <property fmtid="{D5CDD505-2E9C-101B-9397-08002B2CF9AE}" pid="4" name="_AuthorEmail">
    <vt:lpwstr>nickysheehan@btconnect.com</vt:lpwstr>
  </property>
  <property fmtid="{D5CDD505-2E9C-101B-9397-08002B2CF9AE}" pid="5" name="_AuthorEmailDisplayName">
    <vt:lpwstr>Nicky Sheehan</vt:lpwstr>
  </property>
  <property fmtid="{D5CDD505-2E9C-101B-9397-08002B2CF9AE}" pid="6" name="_ReviewingToolsShownOnce">
    <vt:lpwstr/>
  </property>
</Properties>
</file>